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rPr>
      </w:pPr>
      <w:r w:rsidDel="00000000" w:rsidR="00000000" w:rsidRPr="00000000">
        <w:rPr>
          <w:rtl w:val="0"/>
        </w:rPr>
      </w:r>
    </w:p>
    <w:tbl>
      <w:tblPr>
        <w:tblStyle w:val="Table1"/>
        <w:tblW w:w="1060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675"/>
        <w:gridCol w:w="1920"/>
        <w:gridCol w:w="1140"/>
        <w:gridCol w:w="1995"/>
        <w:gridCol w:w="1875"/>
        <w:tblGridChange w:id="0">
          <w:tblGrid>
            <w:gridCol w:w="3675"/>
            <w:gridCol w:w="1920"/>
            <w:gridCol w:w="1140"/>
            <w:gridCol w:w="1995"/>
            <w:gridCol w:w="1875"/>
          </w:tblGrid>
        </w:tblGridChange>
      </w:tblGrid>
      <w:tr>
        <w:trPr>
          <w:cantSplit w:val="0"/>
          <w:trHeight w:val="227" w:hRule="atLeast"/>
          <w:tblHeader w:val="1"/>
        </w:trPr>
        <w:tc>
          <w:tcPr>
            <w:gridSpan w:val="5"/>
            <w:vAlign w:val="center"/>
          </w:tcPr>
          <w:p w:rsidR="00000000" w:rsidDel="00000000" w:rsidP="00000000" w:rsidRDefault="00000000" w:rsidRPr="00000000" w14:paraId="00000002">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Студијски програм:</w:t>
            </w:r>
            <w:r w:rsidDel="00000000" w:rsidR="00000000" w:rsidRPr="00000000">
              <w:rPr>
                <w:b w:val="1"/>
                <w:rtl w:val="0"/>
              </w:rPr>
              <w:t xml:space="preserve"> Информационе технологије</w:t>
            </w:r>
            <w:r w:rsidDel="00000000" w:rsidR="00000000" w:rsidRPr="00000000">
              <w:rPr>
                <w:rtl w:val="0"/>
              </w:rPr>
            </w:r>
          </w:p>
        </w:tc>
      </w:tr>
      <w:tr>
        <w:trPr>
          <w:cantSplit w:val="0"/>
          <w:trHeight w:val="227" w:hRule="atLeast"/>
          <w:tblHeader w:val="1"/>
        </w:trPr>
        <w:tc>
          <w:tcPr>
            <w:gridSpan w:val="5"/>
            <w:vAlign w:val="center"/>
          </w:tcPr>
          <w:p w:rsidR="00000000" w:rsidDel="00000000" w:rsidP="00000000" w:rsidRDefault="00000000" w:rsidRPr="00000000" w14:paraId="00000007">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Назив предмета: </w:t>
            </w:r>
            <w:r w:rsidDel="00000000" w:rsidR="00000000" w:rsidRPr="00000000">
              <w:rPr>
                <w:b w:val="1"/>
                <w:rtl w:val="0"/>
              </w:rPr>
              <w:t xml:space="preserve">Енглески језик 1</w:t>
            </w:r>
            <w:r w:rsidDel="00000000" w:rsidR="00000000" w:rsidRPr="00000000">
              <w:rPr>
                <w:rtl w:val="0"/>
              </w:rPr>
            </w:r>
          </w:p>
        </w:tc>
      </w:tr>
      <w:tr>
        <w:trPr>
          <w:cantSplit w:val="0"/>
          <w:trHeight w:val="227" w:hRule="atLeast"/>
          <w:tblHeader w:val="1"/>
        </w:trPr>
        <w:tc>
          <w:tcPr>
            <w:gridSpan w:val="5"/>
            <w:vAlign w:val="center"/>
          </w:tcPr>
          <w:p w:rsidR="00000000" w:rsidDel="00000000" w:rsidP="00000000" w:rsidRDefault="00000000" w:rsidRPr="00000000" w14:paraId="0000000C">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Наставник/наставници:</w:t>
            </w:r>
            <w:r w:rsidDel="00000000" w:rsidR="00000000" w:rsidRPr="00000000">
              <w:rPr>
                <w:b w:val="1"/>
                <w:rtl w:val="0"/>
              </w:rPr>
              <w:t xml:space="preserve"> </w:t>
            </w:r>
            <w:r w:rsidDel="00000000" w:rsidR="00000000" w:rsidRPr="00000000">
              <w:rPr>
                <w:b w:val="1"/>
                <w:rtl w:val="0"/>
              </w:rPr>
              <w:t xml:space="preserve">Милица Б. Терзић</w:t>
            </w:r>
            <w:r w:rsidDel="00000000" w:rsidR="00000000" w:rsidRPr="00000000">
              <w:rPr>
                <w:rtl w:val="0"/>
              </w:rPr>
            </w:r>
          </w:p>
        </w:tc>
      </w:tr>
      <w:tr>
        <w:trPr>
          <w:cantSplit w:val="0"/>
          <w:trHeight w:val="227" w:hRule="atLeast"/>
          <w:tblHeader w:val="1"/>
        </w:trPr>
        <w:tc>
          <w:tcPr>
            <w:gridSpan w:val="5"/>
            <w:vAlign w:val="center"/>
          </w:tcPr>
          <w:p w:rsidR="00000000" w:rsidDel="00000000" w:rsidP="00000000" w:rsidRDefault="00000000" w:rsidRPr="00000000" w14:paraId="00000011">
            <w:pPr>
              <w:tabs>
                <w:tab w:val="left" w:leader="none" w:pos="567"/>
              </w:tabs>
              <w:spacing w:after="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Статус предмета: Обавезни</w:t>
            </w:r>
            <w:r w:rsidDel="00000000" w:rsidR="00000000" w:rsidRPr="00000000">
              <w:rPr>
                <w:rtl w:val="0"/>
              </w:rPr>
            </w:r>
          </w:p>
        </w:tc>
      </w:tr>
      <w:tr>
        <w:trPr>
          <w:cantSplit w:val="0"/>
          <w:trHeight w:val="227" w:hRule="atLeast"/>
          <w:tblHeader w:val="1"/>
        </w:trPr>
        <w:tc>
          <w:tcPr>
            <w:gridSpan w:val="5"/>
            <w:vAlign w:val="center"/>
          </w:tcPr>
          <w:p w:rsidR="00000000" w:rsidDel="00000000" w:rsidP="00000000" w:rsidRDefault="00000000" w:rsidRPr="00000000" w14:paraId="00000016">
            <w:pPr>
              <w:tabs>
                <w:tab w:val="left" w:leader="none" w:pos="567"/>
              </w:tabs>
              <w:spacing w:after="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Број ЕСПБ: 6</w:t>
            </w:r>
            <w:r w:rsidDel="00000000" w:rsidR="00000000" w:rsidRPr="00000000">
              <w:rPr>
                <w:rtl w:val="0"/>
              </w:rPr>
            </w:r>
          </w:p>
        </w:tc>
      </w:tr>
      <w:tr>
        <w:trPr>
          <w:cantSplit w:val="0"/>
          <w:trHeight w:val="227" w:hRule="atLeast"/>
          <w:tblHeader w:val="1"/>
        </w:trPr>
        <w:tc>
          <w:tcPr>
            <w:gridSpan w:val="5"/>
            <w:vAlign w:val="center"/>
          </w:tcPr>
          <w:p w:rsidR="00000000" w:rsidDel="00000000" w:rsidP="00000000" w:rsidRDefault="00000000" w:rsidRPr="00000000" w14:paraId="0000001B">
            <w:pPr>
              <w:tabs>
                <w:tab w:val="left" w:leader="none" w:pos="567"/>
              </w:tabs>
              <w:spacing w:after="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Услов: нема</w:t>
            </w:r>
            <w:r w:rsidDel="00000000" w:rsidR="00000000" w:rsidRPr="00000000">
              <w:rPr>
                <w:rtl w:val="0"/>
              </w:rPr>
            </w:r>
          </w:p>
        </w:tc>
      </w:tr>
      <w:tr>
        <w:trPr>
          <w:cantSplit w:val="0"/>
          <w:trHeight w:val="227" w:hRule="atLeast"/>
          <w:tblHeader w:val="1"/>
        </w:trPr>
        <w:tc>
          <w:tcPr>
            <w:gridSpan w:val="5"/>
            <w:vAlign w:val="center"/>
          </w:tcPr>
          <w:p w:rsidR="00000000" w:rsidDel="00000000" w:rsidP="00000000" w:rsidRDefault="00000000" w:rsidRPr="00000000" w14:paraId="00000020">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Циљ предмета</w:t>
            </w:r>
          </w:p>
          <w:p w:rsidR="00000000" w:rsidDel="00000000" w:rsidP="00000000" w:rsidRDefault="00000000" w:rsidRPr="00000000" w14:paraId="00000021">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0"/>
                <w:sz w:val="22"/>
                <w:szCs w:val="22"/>
                <w:rtl w:val="0"/>
              </w:rPr>
              <w:t xml:space="preserve">Циљ предмета </w:t>
            </w:r>
            <w:r w:rsidDel="00000000" w:rsidR="00000000" w:rsidRPr="00000000">
              <w:rPr>
                <w:b w:val="1"/>
                <w:i w:val="1"/>
                <w:rtl w:val="0"/>
              </w:rPr>
              <w:t xml:space="preserve">Енглески језик 1 </w:t>
            </w:r>
            <w:r w:rsidDel="00000000" w:rsidR="00000000" w:rsidRPr="00000000">
              <w:rPr>
                <w:rFonts w:ascii="Times New Roman" w:cs="Times New Roman" w:eastAsia="Times New Roman" w:hAnsi="Times New Roman"/>
                <w:b w:val="0"/>
                <w:sz w:val="22"/>
                <w:szCs w:val="22"/>
                <w:rtl w:val="0"/>
              </w:rPr>
              <w:t xml:space="preserve">је упознавање са граматиком енглеског језика и стицањем способности учествовања у размени информација. Програмом су обухваћена основна времена која су најчешће коришћена у енглеском језику, као и вокабулар потребан за вођење свакодневне комуникације. Студент учи како да самостално користи језик у дескриптивне и наративне сврхе, као и да успешно употребљава језик у усменој и писаној форми на нивоу употребе енглеског као матерњeг језика.</w:t>
            </w:r>
            <w:r w:rsidDel="00000000" w:rsidR="00000000" w:rsidRPr="00000000">
              <w:rPr>
                <w:rtl w:val="0"/>
              </w:rPr>
            </w:r>
          </w:p>
        </w:tc>
      </w:tr>
      <w:tr>
        <w:trPr>
          <w:cantSplit w:val="0"/>
          <w:trHeight w:val="227" w:hRule="atLeast"/>
          <w:tblHeader w:val="1"/>
        </w:trPr>
        <w:tc>
          <w:tcPr>
            <w:gridSpan w:val="5"/>
            <w:vAlign w:val="center"/>
          </w:tcPr>
          <w:p w:rsidR="00000000" w:rsidDel="00000000" w:rsidP="00000000" w:rsidRDefault="00000000" w:rsidRPr="00000000" w14:paraId="00000026">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Исход предмета </w:t>
            </w:r>
          </w:p>
          <w:p w:rsidR="00000000" w:rsidDel="00000000" w:rsidP="00000000" w:rsidRDefault="00000000" w:rsidRPr="00000000" w14:paraId="00000027">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0"/>
                <w:sz w:val="22"/>
                <w:szCs w:val="22"/>
                <w:rtl w:val="0"/>
              </w:rPr>
              <w:t xml:space="preserve">Енглески језик 1 омогућава студенту да у усменој и писменој форми примени широки спектар граматичких правила и речи. При конверзацији са говорником коме је енглески језик матерњи, студент ће моћи да састави реченице тако што врши одабир адекватног вокабулара и граматичких структура. Студент ће бити у стању да препозна имплицитно значење структура у којима не познаје тачно значење сваке речи. Такође ће бити способан да користи стечена знања у оквиру виших нивоа енглеског језика.</w:t>
            </w:r>
            <w:r w:rsidDel="00000000" w:rsidR="00000000" w:rsidRPr="00000000">
              <w:rPr>
                <w:rtl w:val="0"/>
              </w:rPr>
            </w:r>
          </w:p>
        </w:tc>
      </w:tr>
      <w:tr>
        <w:trPr>
          <w:cantSplit w:val="0"/>
          <w:trHeight w:val="227" w:hRule="atLeast"/>
          <w:tblHeader w:val="1"/>
        </w:trPr>
        <w:tc>
          <w:tcPr>
            <w:gridSpan w:val="5"/>
            <w:vAlign w:val="center"/>
          </w:tcPr>
          <w:p w:rsidR="00000000" w:rsidDel="00000000" w:rsidP="00000000" w:rsidRDefault="00000000" w:rsidRPr="00000000" w14:paraId="0000002C">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Садржај предмета</w:t>
            </w:r>
          </w:p>
          <w:p w:rsidR="00000000" w:rsidDel="00000000" w:rsidP="00000000" w:rsidRDefault="00000000" w:rsidRPr="00000000" w14:paraId="0000002D">
            <w:pPr>
              <w:tabs>
                <w:tab w:val="left" w:leader="none" w:pos="567"/>
              </w:tabs>
              <w:spacing w:after="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Теоријска настава на предмету "Енглески језик 1" фокусира се на систематско изучавање граматике енглеског језика. Ово укључује детаљан преглед различитих времена, укључујући Present Simple, Present Continuous, Present Perfect, Past Simple, Past Continuous, Past Perfect и Future Tense. Додатно, студенти се упознају са различитим врстама речи, врстама глагола, множином, члановима, заменицама, причевима, предлозима за место и време, количникама, упоређивањем придева и модалним глаголима. Све ово води ка стицању целовитог разумевања структуре и употребе енглеског језика.</w:t>
            </w:r>
          </w:p>
          <w:p w:rsidR="00000000" w:rsidDel="00000000" w:rsidP="00000000" w:rsidRDefault="00000000" w:rsidRPr="00000000" w14:paraId="0000002E">
            <w:pPr>
              <w:tabs>
                <w:tab w:val="left" w:leader="none" w:pos="567"/>
              </w:tabs>
              <w:spacing w:after="6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F">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Практична настава је дизајнирана да подржи и допуни теоријску наставу. Она подстиче студенте да активно користе и примене стечена граматичка правила и вокабулар у различитим контекстима. Ова настава укључује вежбе које се баве практичном употребом различитих времена, релативних реченица, пасивног глагола, извештајног говора и условних реченица. Осим тога, студенти имају прилику да усаврше своје вештине писања и говора кроз усмене и писане задатке и презентације</w:t>
            </w:r>
            <w:r w:rsidDel="00000000" w:rsidR="00000000" w:rsidRPr="00000000">
              <w:rPr>
                <w:rFonts w:ascii="Times New Roman" w:cs="Times New Roman" w:eastAsia="Times New Roman" w:hAnsi="Times New Roman"/>
                <w:b w:val="1"/>
                <w:sz w:val="20"/>
                <w:szCs w:val="20"/>
                <w:rtl w:val="0"/>
              </w:rPr>
              <w:t xml:space="preserve">.</w:t>
            </w:r>
          </w:p>
          <w:p w:rsidR="00000000" w:rsidDel="00000000" w:rsidP="00000000" w:rsidRDefault="00000000" w:rsidRPr="00000000" w14:paraId="00000030">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w:t>
            </w:r>
            <w:r w:rsidDel="00000000" w:rsidR="00000000" w:rsidRPr="00000000">
              <w:rPr>
                <w:rFonts w:ascii="Times New Roman" w:cs="Times New Roman" w:eastAsia="Times New Roman" w:hAnsi="Times New Roman"/>
                <w:sz w:val="20"/>
                <w:szCs w:val="20"/>
                <w:rtl w:val="0"/>
              </w:rPr>
              <w:t xml:space="preserve">resent Simple Tense, Present Continuous Tense, </w:t>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Present Perfect Tense, Past Simple Tense, </w:t>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Past Continuous Tense, Past Perfect Tense, </w:t>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Future,</w:t>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Verb Patterns, </w:t>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Plurals, Articles, </w:t>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Pronouns, Adverbs, </w:t>
            </w:r>
          </w:p>
          <w:p w:rsidR="00000000" w:rsidDel="00000000" w:rsidP="00000000" w:rsidRDefault="00000000" w:rsidRPr="00000000" w14:paraId="0000003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Колоквијум 1.</w:t>
            </w:r>
          </w:p>
          <w:p w:rsidR="00000000" w:rsidDel="00000000" w:rsidP="00000000" w:rsidRDefault="00000000" w:rsidRPr="00000000" w14:paraId="0000003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Prepositions of Place and Time, Quantifiers, </w:t>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Comparisons of Adjectives, </w:t>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Modal Verbs, </w:t>
            </w:r>
          </w:p>
          <w:p w:rsidR="00000000" w:rsidDel="00000000" w:rsidP="00000000" w:rsidRDefault="00000000" w:rsidRPr="00000000" w14:paraId="0000003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Defining Relative Clauses,  Non-defining Relative Clauses Passive Voice, </w:t>
            </w:r>
          </w:p>
          <w:p w:rsidR="00000000" w:rsidDel="00000000" w:rsidP="00000000" w:rsidRDefault="00000000" w:rsidRPr="00000000" w14:paraId="0000003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Reported Speech, </w:t>
            </w:r>
          </w:p>
          <w:p w:rsidR="00000000" w:rsidDel="00000000" w:rsidP="00000000" w:rsidRDefault="00000000" w:rsidRPr="00000000" w14:paraId="0000003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Conditional Sentences (Type 1, Type 2, Type 3).</w:t>
            </w:r>
          </w:p>
          <w:p w:rsidR="00000000" w:rsidDel="00000000" w:rsidP="00000000" w:rsidRDefault="00000000" w:rsidRPr="00000000" w14:paraId="0000003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Колоквијум 2.</w:t>
            </w:r>
            <w:r w:rsidDel="00000000" w:rsidR="00000000" w:rsidRPr="00000000">
              <w:rPr>
                <w:rtl w:val="0"/>
              </w:rPr>
            </w:r>
          </w:p>
          <w:p w:rsidR="00000000" w:rsidDel="00000000" w:rsidP="00000000" w:rsidRDefault="00000000" w:rsidRPr="00000000" w14:paraId="00000040">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041">
            <w:pPr>
              <w:tabs>
                <w:tab w:val="left" w:leader="none" w:pos="567"/>
              </w:tabs>
              <w:spacing w:after="60" w:lineRule="auto"/>
              <w:rPr>
                <w:rFonts w:ascii="Times New Roman" w:cs="Times New Roman" w:eastAsia="Times New Roman" w:hAnsi="Times New Roman"/>
                <w:sz w:val="20"/>
                <w:szCs w:val="20"/>
              </w:rPr>
            </w:pPr>
            <w:r w:rsidDel="00000000" w:rsidR="00000000" w:rsidRPr="00000000">
              <w:rPr>
                <w:rtl w:val="0"/>
              </w:rPr>
            </w:r>
          </w:p>
        </w:tc>
      </w:tr>
      <w:tr>
        <w:trPr>
          <w:cantSplit w:val="0"/>
          <w:trHeight w:val="227" w:hRule="atLeast"/>
          <w:tblHeader w:val="1"/>
        </w:trPr>
        <w:tc>
          <w:tcPr>
            <w:gridSpan w:val="5"/>
            <w:vAlign w:val="center"/>
          </w:tcPr>
          <w:p w:rsidR="00000000" w:rsidDel="00000000" w:rsidP="00000000" w:rsidRDefault="00000000" w:rsidRPr="00000000" w14:paraId="00000046">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Литература </w:t>
            </w:r>
          </w:p>
          <w:p w:rsidR="00000000" w:rsidDel="00000000" w:rsidP="00000000" w:rsidRDefault="00000000" w:rsidRPr="00000000" w14:paraId="00000047">
            <w:pPr>
              <w:widowControl w:val="0"/>
              <w:numPr>
                <w:ilvl w:val="0"/>
                <w:numId w:val="1"/>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Oxenden, C., Latham-Koenig, C.,  </w:t>
            </w:r>
            <w:r w:rsidDel="00000000" w:rsidR="00000000" w:rsidRPr="00000000">
              <w:rPr>
                <w:rFonts w:ascii="Times New Roman" w:cs="Times New Roman" w:eastAsia="Times New Roman" w:hAnsi="Times New Roman"/>
                <w:rtl w:val="0"/>
              </w:rPr>
              <w:t xml:space="preserve">New English File Intermediate, Oxford University Press, (2018)</w:t>
            </w:r>
          </w:p>
          <w:p w:rsidR="00000000" w:rsidDel="00000000" w:rsidP="00000000" w:rsidRDefault="00000000" w:rsidRPr="00000000" w14:paraId="00000048">
            <w:pPr>
              <w:widowControl w:val="0"/>
              <w:numPr>
                <w:ilvl w:val="0"/>
                <w:numId w:val="1"/>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Murphy, R., Grammar in Use Intermediate, Cambridge University Press, (2019)</w:t>
            </w:r>
          </w:p>
          <w:p w:rsidR="00000000" w:rsidDel="00000000" w:rsidP="00000000" w:rsidRDefault="00000000" w:rsidRPr="00000000" w14:paraId="00000049">
            <w:pPr>
              <w:widowControl w:val="0"/>
              <w:numPr>
                <w:ilvl w:val="0"/>
                <w:numId w:val="1"/>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Терзић М. (2020). Енглески језик 1, скрипта, Висока школа струковних студија за информационе технологије, ИТС - Београд.</w:t>
            </w:r>
            <w:r w:rsidDel="00000000" w:rsidR="00000000" w:rsidRPr="00000000">
              <w:rPr>
                <w:rtl w:val="0"/>
              </w:rPr>
            </w:r>
          </w:p>
        </w:tc>
      </w:tr>
      <w:tr>
        <w:trPr>
          <w:cantSplit w:val="0"/>
          <w:trHeight w:val="227" w:hRule="atLeast"/>
          <w:tblHeader w:val="1"/>
        </w:trPr>
        <w:tc>
          <w:tcPr>
            <w:vAlign w:val="center"/>
          </w:tcPr>
          <w:p w:rsidR="00000000" w:rsidDel="00000000" w:rsidP="00000000" w:rsidRDefault="00000000" w:rsidRPr="00000000" w14:paraId="0000004E">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Број часова  активне наставе</w:t>
            </w:r>
          </w:p>
        </w:tc>
        <w:tc>
          <w:tcPr>
            <w:gridSpan w:val="2"/>
            <w:vAlign w:val="center"/>
          </w:tcPr>
          <w:p w:rsidR="00000000" w:rsidDel="00000000" w:rsidP="00000000" w:rsidRDefault="00000000" w:rsidRPr="00000000" w14:paraId="0000004F">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Теоријска настава: 4</w:t>
            </w:r>
          </w:p>
        </w:tc>
        <w:tc>
          <w:tcPr>
            <w:gridSpan w:val="2"/>
            <w:vAlign w:val="center"/>
          </w:tcPr>
          <w:p w:rsidR="00000000" w:rsidDel="00000000" w:rsidP="00000000" w:rsidRDefault="00000000" w:rsidRPr="00000000" w14:paraId="00000051">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Практична настава: 0</w:t>
            </w:r>
          </w:p>
        </w:tc>
      </w:tr>
      <w:tr>
        <w:trPr>
          <w:cantSplit w:val="0"/>
          <w:trHeight w:val="227" w:hRule="atLeast"/>
          <w:tblHeader w:val="1"/>
        </w:trPr>
        <w:tc>
          <w:tcPr>
            <w:gridSpan w:val="5"/>
            <w:vAlign w:val="center"/>
          </w:tcPr>
          <w:p w:rsidR="00000000" w:rsidDel="00000000" w:rsidP="00000000" w:rsidRDefault="00000000" w:rsidRPr="00000000" w14:paraId="00000053">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Методе извођења наставе</w:t>
            </w:r>
          </w:p>
          <w:p w:rsidR="00000000" w:rsidDel="00000000" w:rsidP="00000000" w:rsidRDefault="00000000" w:rsidRPr="00000000" w14:paraId="00000054">
            <w:pPr>
              <w:tabs>
                <w:tab w:val="left" w:leader="none" w:pos="567"/>
              </w:tabs>
              <w:spacing w:after="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rtl w:val="0"/>
              </w:rPr>
              <w:t xml:space="preserve">Аудиторна предава</w:t>
            </w:r>
            <w:r w:rsidDel="00000000" w:rsidR="00000000" w:rsidRPr="00000000">
              <w:rPr>
                <w:rFonts w:ascii="Times New Roman" w:cs="Times New Roman" w:eastAsia="Times New Roman" w:hAnsi="Times New Roman"/>
                <w:rtl w:val="0"/>
              </w:rPr>
              <w:t xml:space="preserve">ња уз коришћење мултимедијалних материјала, конверзација, рад у групама</w:t>
            </w:r>
            <w:r w:rsidDel="00000000" w:rsidR="00000000" w:rsidRPr="00000000">
              <w:rPr>
                <w:rFonts w:ascii="Times New Roman" w:cs="Times New Roman" w:eastAsia="Times New Roman" w:hAnsi="Times New Roman"/>
                <w:sz w:val="22"/>
                <w:szCs w:val="22"/>
                <w:rtl w:val="0"/>
              </w:rPr>
              <w:t xml:space="preserve">.</w:t>
            </w:r>
            <w:r w:rsidDel="00000000" w:rsidR="00000000" w:rsidRPr="00000000">
              <w:rPr>
                <w:rtl w:val="0"/>
              </w:rPr>
            </w:r>
          </w:p>
        </w:tc>
      </w:tr>
      <w:tr>
        <w:trPr>
          <w:cantSplit w:val="0"/>
          <w:trHeight w:val="227" w:hRule="atLeast"/>
          <w:tblHeader w:val="1"/>
        </w:trPr>
        <w:tc>
          <w:tcPr>
            <w:gridSpan w:val="5"/>
            <w:vAlign w:val="center"/>
          </w:tcPr>
          <w:p w:rsidR="00000000" w:rsidDel="00000000" w:rsidP="00000000" w:rsidRDefault="00000000" w:rsidRPr="00000000" w14:paraId="00000059">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Оцена  знања (максимални број поена 100)</w:t>
            </w:r>
          </w:p>
        </w:tc>
      </w:tr>
      <w:tr>
        <w:trPr>
          <w:cantSplit w:val="0"/>
          <w:trHeight w:val="227" w:hRule="atLeast"/>
          <w:tblHeader w:val="1"/>
        </w:trPr>
        <w:tc>
          <w:tcPr>
            <w:vAlign w:val="center"/>
          </w:tcPr>
          <w:p w:rsidR="00000000" w:rsidDel="00000000" w:rsidP="00000000" w:rsidRDefault="00000000" w:rsidRPr="00000000" w14:paraId="0000005E">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Предиспитне обавезе</w:t>
            </w:r>
          </w:p>
        </w:tc>
        <w:tc>
          <w:tcPr>
            <w:vAlign w:val="center"/>
          </w:tcPr>
          <w:p w:rsidR="00000000" w:rsidDel="00000000" w:rsidP="00000000" w:rsidRDefault="00000000" w:rsidRPr="00000000" w14:paraId="0000005F">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поена</w:t>
            </w:r>
            <w:r w:rsidDel="00000000" w:rsidR="00000000" w:rsidRPr="00000000">
              <w:rPr>
                <w:rtl w:val="0"/>
              </w:rPr>
            </w:r>
          </w:p>
        </w:tc>
        <w:tc>
          <w:tcPr>
            <w:gridSpan w:val="2"/>
            <w:shd w:fill="auto" w:val="clear"/>
            <w:vAlign w:val="center"/>
          </w:tcPr>
          <w:p w:rsidR="00000000" w:rsidDel="00000000" w:rsidP="00000000" w:rsidRDefault="00000000" w:rsidRPr="00000000" w14:paraId="00000060">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Завршни испит </w:t>
            </w:r>
          </w:p>
        </w:tc>
        <w:tc>
          <w:tcPr>
            <w:shd w:fill="auto" w:val="clear"/>
            <w:vAlign w:val="center"/>
          </w:tcPr>
          <w:p w:rsidR="00000000" w:rsidDel="00000000" w:rsidP="00000000" w:rsidRDefault="00000000" w:rsidRPr="00000000" w14:paraId="00000062">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поена</w:t>
            </w:r>
            <w:r w:rsidDel="00000000" w:rsidR="00000000" w:rsidRPr="00000000">
              <w:rPr>
                <w:rtl w:val="0"/>
              </w:rPr>
            </w:r>
          </w:p>
        </w:tc>
      </w:tr>
      <w:tr>
        <w:trPr>
          <w:cantSplit w:val="0"/>
          <w:trHeight w:val="227" w:hRule="atLeast"/>
          <w:tblHeader w:val="1"/>
        </w:trPr>
        <w:tc>
          <w:tcPr>
            <w:vAlign w:val="center"/>
          </w:tcPr>
          <w:p w:rsidR="00000000" w:rsidDel="00000000" w:rsidP="00000000" w:rsidRDefault="00000000" w:rsidRPr="00000000" w14:paraId="00000063">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sz w:val="20"/>
                <w:szCs w:val="20"/>
                <w:rtl w:val="0"/>
              </w:rPr>
              <w:t xml:space="preserve">колоквијум 1</w:t>
            </w:r>
            <w:r w:rsidDel="00000000" w:rsidR="00000000" w:rsidRPr="00000000">
              <w:rPr>
                <w:rtl w:val="0"/>
              </w:rPr>
            </w:r>
          </w:p>
        </w:tc>
        <w:tc>
          <w:tcPr>
            <w:vAlign w:val="center"/>
          </w:tcPr>
          <w:p w:rsidR="00000000" w:rsidDel="00000000" w:rsidP="00000000" w:rsidRDefault="00000000" w:rsidRPr="00000000" w14:paraId="00000064">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35</w:t>
            </w:r>
          </w:p>
        </w:tc>
        <w:tc>
          <w:tcPr>
            <w:gridSpan w:val="2"/>
            <w:shd w:fill="auto" w:val="clear"/>
            <w:vAlign w:val="center"/>
          </w:tcPr>
          <w:p w:rsidR="00000000" w:rsidDel="00000000" w:rsidP="00000000" w:rsidRDefault="00000000" w:rsidRPr="00000000" w14:paraId="00000065">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sz w:val="20"/>
                <w:szCs w:val="20"/>
                <w:rtl w:val="0"/>
              </w:rPr>
              <w:t xml:space="preserve">писмени испит</w:t>
            </w:r>
            <w:r w:rsidDel="00000000" w:rsidR="00000000" w:rsidRPr="00000000">
              <w:rPr>
                <w:rtl w:val="0"/>
              </w:rPr>
            </w:r>
          </w:p>
        </w:tc>
        <w:tc>
          <w:tcPr>
            <w:shd w:fill="auto" w:val="clear"/>
            <w:vAlign w:val="center"/>
          </w:tcPr>
          <w:p w:rsidR="00000000" w:rsidDel="00000000" w:rsidP="00000000" w:rsidRDefault="00000000" w:rsidRPr="00000000" w14:paraId="00000067">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30</w:t>
            </w:r>
          </w:p>
        </w:tc>
      </w:tr>
      <w:tr>
        <w:trPr>
          <w:cantSplit w:val="0"/>
          <w:trHeight w:val="227" w:hRule="atLeast"/>
          <w:tblHeader w:val="1"/>
        </w:trPr>
        <w:tc>
          <w:tcPr>
            <w:vAlign w:val="center"/>
          </w:tcPr>
          <w:p w:rsidR="00000000" w:rsidDel="00000000" w:rsidP="00000000" w:rsidRDefault="00000000" w:rsidRPr="00000000" w14:paraId="00000068">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sz w:val="20"/>
                <w:szCs w:val="20"/>
                <w:rtl w:val="0"/>
              </w:rPr>
              <w:t xml:space="preserve">колоквијум 2</w:t>
            </w:r>
            <w:r w:rsidDel="00000000" w:rsidR="00000000" w:rsidRPr="00000000">
              <w:rPr>
                <w:rtl w:val="0"/>
              </w:rPr>
            </w:r>
          </w:p>
        </w:tc>
        <w:tc>
          <w:tcPr>
            <w:vAlign w:val="center"/>
          </w:tcPr>
          <w:p w:rsidR="00000000" w:rsidDel="00000000" w:rsidP="00000000" w:rsidRDefault="00000000" w:rsidRPr="00000000" w14:paraId="00000069">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35</w:t>
            </w:r>
          </w:p>
        </w:tc>
        <w:tc>
          <w:tcPr>
            <w:gridSpan w:val="2"/>
            <w:shd w:fill="auto" w:val="clear"/>
            <w:vAlign w:val="center"/>
          </w:tcPr>
          <w:p w:rsidR="00000000" w:rsidDel="00000000" w:rsidP="00000000" w:rsidRDefault="00000000" w:rsidRPr="00000000" w14:paraId="0000006A">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6C">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tl w:val="0"/>
              </w:rPr>
            </w:r>
          </w:p>
        </w:tc>
      </w:tr>
    </w:tbl>
    <w:p w:rsidR="00000000" w:rsidDel="00000000" w:rsidP="00000000" w:rsidRDefault="00000000" w:rsidRPr="00000000" w14:paraId="0000006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sr-Cyrl-R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B00EE8"/>
    <w:pPr>
      <w:spacing w:after="0" w:line="240" w:lineRule="auto"/>
    </w:pPr>
    <w:rPr>
      <w:rFonts w:ascii="Calibri" w:cs="Times New Roman" w:eastAsia="Calibri" w:hAnsi="Calibri"/>
      <w:lang w:val="sr-Cyrl-RS"/>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StyleVerdana" w:customStyle="1">
    <w:name w:val="Style Verdana"/>
    <w:basedOn w:val="DefaultParagraphFont"/>
    <w:rsid w:val="00AF27F3"/>
    <w:rPr>
      <w:rFonts w:ascii="Verdana" w:hAnsi="Verdana"/>
      <w:b w:val="1"/>
      <w:sz w:val="22"/>
    </w:rPr>
  </w:style>
  <w:style w:type="paragraph" w:styleId="Standard" w:customStyle="1">
    <w:name w:val="Standard"/>
    <w:rsid w:val="00AF27F3"/>
    <w:pPr>
      <w:widowControl w:val="0"/>
      <w:suppressAutoHyphens w:val="1"/>
      <w:autoSpaceDN w:val="0"/>
      <w:spacing w:after="0" w:line="240" w:lineRule="auto"/>
      <w:textAlignment w:val="baseline"/>
    </w:pPr>
    <w:rPr>
      <w:rFonts w:ascii="Times New Roman" w:cs="Times New Roman" w:eastAsia="Times New Roman" w:hAnsi="Times New Roman"/>
      <w:kern w:val="3"/>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EOGnyvDD8XmGRdoUjFpIUxyoJ1w==">CgMxLjA4AHIhMU1WQTAtYXdpeU1Zb0JwYXVPQnZoWVhRQ25HampaY1Rl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2023-02-08T12:51:00Z</dcterms:created>
  <dc:creator>Svetlana Anđelić</dc:creator>
</cp:coreProperties>
</file>