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Табела 5.2.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49.0" w:type="dxa"/>
        <w:jc w:val="center"/>
        <w:tblBorders>
          <w:top w:color="00000a" w:space="0" w:sz="4" w:val="single"/>
          <w:left w:color="00000a" w:space="0" w:sz="4" w:val="single"/>
          <w:bottom w:color="00000a" w:space="0" w:sz="4" w:val="single"/>
          <w:right w:color="00000a" w:space="0" w:sz="4" w:val="single"/>
          <w:insideH w:color="00000a" w:space="0" w:sz="4" w:val="single"/>
          <w:insideV w:color="00000a" w:space="0" w:sz="4" w:val="single"/>
        </w:tblBorders>
        <w:tblLayout w:type="fixed"/>
        <w:tblLook w:val="0000"/>
      </w:tblPr>
      <w:tblGrid>
        <w:gridCol w:w="3071"/>
        <w:gridCol w:w="1920"/>
        <w:gridCol w:w="1141"/>
        <w:gridCol w:w="1989"/>
        <w:gridCol w:w="1228"/>
        <w:tblGridChange w:id="0">
          <w:tblGrid>
            <w:gridCol w:w="3071"/>
            <w:gridCol w:w="1920"/>
            <w:gridCol w:w="1141"/>
            <w:gridCol w:w="1989"/>
            <w:gridCol w:w="1228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before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Информационе технологије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before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Објектно оријентисано програмирање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before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Хана Стефановић; сарадник: Снежана Анетић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before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обавезан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before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before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20"/>
                <w:szCs w:val="20"/>
                <w:rtl w:val="0"/>
              </w:rPr>
              <w:t xml:space="preserve">Циљ предмета је упознавање са принципима објектно оријентисаног програмирања. Студент треба да стекне објектно оријентисани начин размишљања и упозна принципе објектне технологије израде софтвера. Студент се упознаје са концептима вишег нивоа апстракције у циљу представљања софтверског решења кроз скупове објеката који су дефининсани класама.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8">
            <w:pPr>
              <w:tabs>
                <w:tab w:val="left" w:leader="none" w:pos="567"/>
              </w:tabs>
              <w:spacing w:after="60" w:before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Студент ће бити оспособљен да: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12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a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a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напише програме/апликације које ће успешно решити задати проблем применом објектно оријентисаног начина програмирања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12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a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разликује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a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процедуралн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a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и објектно оријентисан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a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начин програмирања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a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12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a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a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издвоји целине које одликује одређено стање и понашање и на основу тога конципира и дизајнира класе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12"/>
              </w:tabs>
              <w:spacing w:after="6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a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a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пронађе и отклони грешке у коду користећи софтверске алате.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32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z w:val="20"/>
                <w:szCs w:val="20"/>
                <w:rtl w:val="0"/>
              </w:rPr>
              <w:t xml:space="preserve">ипови података, декларација и иницијализација променљивих. 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z w:val="20"/>
                <w:szCs w:val="20"/>
                <w:rtl w:val="0"/>
              </w:rPr>
              <w:t xml:space="preserve">Дефинисање основних појмова у објектно оријентисаном програмирњу. 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z w:val="20"/>
                <w:szCs w:val="20"/>
                <w:rtl w:val="0"/>
              </w:rPr>
              <w:t xml:space="preserve">Класе, објекти, апстракција података, 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afterAutospacing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Апстракција и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е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z w:val="20"/>
                <w:szCs w:val="20"/>
                <w:rtl w:val="0"/>
              </w:rPr>
              <w:t xml:space="preserve">нкапсулација, 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z w:val="20"/>
                <w:szCs w:val="20"/>
                <w:rtl w:val="0"/>
              </w:rPr>
              <w:t xml:space="preserve">аслеђивање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и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z w:val="20"/>
                <w:szCs w:val="20"/>
                <w:rtl w:val="0"/>
              </w:rPr>
              <w:t xml:space="preserve">полиморфизам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Апстрактне класе и њене чланице.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Обнављање градива.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1.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z w:val="20"/>
                <w:szCs w:val="20"/>
                <w:rtl w:val="0"/>
              </w:rPr>
              <w:t xml:space="preserve">нтерфејси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z w:val="20"/>
                <w:szCs w:val="20"/>
                <w:rtl w:val="0"/>
              </w:rPr>
              <w:t xml:space="preserve">брада изузетака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z w:val="20"/>
                <w:szCs w:val="20"/>
                <w:rtl w:val="0"/>
              </w:rPr>
              <w:t xml:space="preserve">егенеричке и генеричке колекције података. 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z w:val="20"/>
                <w:szCs w:val="20"/>
                <w:rtl w:val="0"/>
              </w:rPr>
              <w:t xml:space="preserve">Употреба индексера и делегата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Упознавање са класама намењеним развоју UI-ја десктоп апликација.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Обнављање градива.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tabs>
                <w:tab w:val="left" w:leader="none" w:pos="567"/>
              </w:tabs>
              <w:spacing w:after="60" w:before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tabs>
                <w:tab w:val="left" w:leader="none" w:pos="567"/>
              </w:tabs>
              <w:spacing w:after="60" w:before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z w:val="20"/>
                <w:szCs w:val="20"/>
                <w:rtl w:val="0"/>
              </w:rPr>
              <w:t xml:space="preserve">Упознавање студената са савременим интегрисаним радним окружењем; Демонстрација основних поступака и техника објашњених на предавањима; Самостална израда задатака од стране студената; Самостална израда комплексних програма.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02"/>
              </w:tabs>
              <w:spacing w:after="0" w:before="0" w:line="235" w:lineRule="auto"/>
              <w:ind w:left="402" w:right="0" w:hanging="284"/>
              <w:jc w:val="both"/>
              <w:rPr>
                <w:sz w:val="18"/>
                <w:szCs w:val="18"/>
              </w:rPr>
            </w:pP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sz w:val="20"/>
                  <w:szCs w:val="20"/>
                  <w:rtl w:val="0"/>
                </w:rPr>
                <w:t xml:space="preserve">Weisfeld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, "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Objektno orijentisani način mišljenja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", ЦЕТ, Београд, 2020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02"/>
              </w:tabs>
              <w:spacing w:after="0" w:before="0" w:line="235" w:lineRule="auto"/>
              <w:ind w:left="402" w:right="0" w:hanging="284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Kraus L., "</w:t>
            </w:r>
            <w:hyperlink r:id="rId8">
              <w:r w:rsidDel="00000000" w:rsidR="00000000" w:rsidRPr="00000000">
                <w:rPr>
                  <w:rFonts w:ascii="Times New Roman" w:cs="Times New Roman" w:eastAsia="Times New Roman" w:hAnsi="Times New Roman"/>
                  <w:sz w:val="20"/>
                  <w:szCs w:val="20"/>
                  <w:rtl w:val="0"/>
                </w:rPr>
                <w:t xml:space="preserve">Programski jezik C#: sa rešenim zadacima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", Akademska misao, 2016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02"/>
              </w:tabs>
              <w:spacing w:after="0" w:before="0" w:line="235" w:lineRule="auto"/>
              <w:ind w:left="402" w:right="0" w:hanging="284"/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Griffiths I., "Programming C# 10: Build Cloud, Web, and Desktop Applications", 1st Edition, O'Reilly Media, 2022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tabs>
                <w:tab w:val="left" w:leader="none" w:pos="567"/>
              </w:tabs>
              <w:spacing w:after="60" w:before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tabs>
                <w:tab w:val="left" w:leader="none" w:pos="567"/>
              </w:tabs>
              <w:spacing w:after="60" w:before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6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Теоријска настава се реализује кроз велики број конкретних програмерских примера који илуструју принципе објектно оријентисаног програмирања. Студенти раде вежбе самостално укључујући примере који прате предавања и задатке за самосталан индивидуални или тимски рад.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i w:val="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z w:val="20"/>
                <w:szCs w:val="20"/>
                <w:rtl w:val="0"/>
              </w:rPr>
              <w:t xml:space="preserve">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3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cs="Times New Roman" w:eastAsia="Times New Roman" w:hAnsi="Times New Roman"/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lef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lef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lef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color w:val="00000a"/>
        <w:sz w:val="22"/>
        <w:szCs w:val="22"/>
        <w:lang w:val="sr-C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widowControl w:val="1"/>
      <w:bidi w:val="0"/>
      <w:spacing w:after="0" w:before="0" w:line="240" w:lineRule="auto"/>
      <w:jc w:val="left"/>
    </w:pPr>
    <w:rPr>
      <w:rFonts w:ascii="Calibri" w:cs="Times New Roman" w:eastAsia="Calibri" w:hAnsi="Calibri" w:asciiTheme="minorHAnsi" w:eastAsiaTheme="minorHAnsi" w:hAnsiTheme="minorHAnsi"/>
      <w:color w:val="00000a"/>
      <w:sz w:val="22"/>
      <w:szCs w:val="22"/>
      <w:lang w:bidi="ar-SA" w:eastAsia="en-US" w:val="sr-RS"/>
    </w:rPr>
  </w:style>
  <w:style w:type="character" w:styleId="DefaultParagraphFont" w:default="1">
    <w:name w:val="Default Paragraph Font"/>
    <w:uiPriority w:val="1"/>
    <w:semiHidden w:val="1"/>
    <w:unhideWhenUsed w:val="1"/>
    <w:qFormat w:val="1"/>
    <w:rPr/>
  </w:style>
  <w:style w:type="character" w:styleId="ListLabel1">
    <w:name w:val="ListLabel 1"/>
    <w:qFormat w:val="1"/>
    <w:rPr>
      <w:rFonts w:cs="Courier New"/>
    </w:rPr>
  </w:style>
  <w:style w:type="character" w:styleId="ListLabel2">
    <w:name w:val="ListLabel 2"/>
    <w:qFormat w:val="1"/>
    <w:rPr>
      <w:rFonts w:cs="Courier New"/>
    </w:rPr>
  </w:style>
  <w:style w:type="character" w:styleId="ListLabel3">
    <w:name w:val="ListLabel 3"/>
    <w:qFormat w:val="1"/>
    <w:rPr>
      <w:rFonts w:cs="Courier New"/>
    </w:rPr>
  </w:style>
  <w:style w:type="character" w:styleId="ListLabel4">
    <w:name w:val="ListLabel 4"/>
    <w:qFormat w:val="1"/>
    <w:rPr>
      <w:rFonts w:ascii="Times New Roman" w:cs="Symbol" w:hAnsi="Times New Roman"/>
      <w:sz w:val="20"/>
    </w:rPr>
  </w:style>
  <w:style w:type="character" w:styleId="ListLabel5">
    <w:name w:val="ListLabel 5"/>
    <w:qFormat w:val="1"/>
    <w:rPr>
      <w:rFonts w:cs="Courier New"/>
    </w:rPr>
  </w:style>
  <w:style w:type="character" w:styleId="ListLabel6">
    <w:name w:val="ListLabel 6"/>
    <w:qFormat w:val="1"/>
    <w:rPr>
      <w:rFonts w:cs="Wingdings"/>
    </w:rPr>
  </w:style>
  <w:style w:type="character" w:styleId="ListLabel7">
    <w:name w:val="ListLabel 7"/>
    <w:qFormat w:val="1"/>
    <w:rPr>
      <w:rFonts w:cs="Symbol"/>
    </w:rPr>
  </w:style>
  <w:style w:type="character" w:styleId="ListLabel8">
    <w:name w:val="ListLabel 8"/>
    <w:qFormat w:val="1"/>
    <w:rPr>
      <w:rFonts w:cs="Courier New"/>
    </w:rPr>
  </w:style>
  <w:style w:type="character" w:styleId="ListLabel9">
    <w:name w:val="ListLabel 9"/>
    <w:qFormat w:val="1"/>
    <w:rPr>
      <w:rFonts w:cs="Wingdings"/>
    </w:rPr>
  </w:style>
  <w:style w:type="character" w:styleId="ListLabel10">
    <w:name w:val="ListLabel 10"/>
    <w:qFormat w:val="1"/>
    <w:rPr>
      <w:rFonts w:cs="Symbol"/>
    </w:rPr>
  </w:style>
  <w:style w:type="character" w:styleId="ListLabel11">
    <w:name w:val="ListLabel 11"/>
    <w:qFormat w:val="1"/>
    <w:rPr>
      <w:rFonts w:cs="Courier New"/>
    </w:rPr>
  </w:style>
  <w:style w:type="character" w:styleId="ListLabel12">
    <w:name w:val="ListLabel 12"/>
    <w:qFormat w:val="1"/>
    <w:rPr>
      <w:rFonts w:cs="Wingdings"/>
    </w:rPr>
  </w:style>
  <w:style w:type="paragraph" w:styleId="Heading">
    <w:name w:val="Heading"/>
    <w:basedOn w:val="Normal"/>
    <w:next w:val="TextBody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paragraph" w:styleId="TextBody">
    <w:name w:val="Body Text"/>
    <w:basedOn w:val="Normal"/>
    <w:pPr>
      <w:spacing w:after="140" w:before="0" w:line="288" w:lineRule="auto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 w:val="1"/>
    <w:pPr>
      <w:suppressLineNumbers w:val="1"/>
      <w:spacing w:after="120" w:before="120"/>
    </w:pPr>
    <w:rPr>
      <w:rFonts w:cs="Mangal"/>
      <w:i w:val="1"/>
      <w:iCs w:val="1"/>
      <w:sz w:val="24"/>
      <w:szCs w:val="24"/>
    </w:rPr>
  </w:style>
  <w:style w:type="paragraph" w:styleId="Index">
    <w:name w:val="Index"/>
    <w:basedOn w:val="Normal"/>
    <w:qFormat w:val="1"/>
    <w:pPr>
      <w:suppressLineNumbers w:val="1"/>
    </w:pPr>
    <w:rPr>
      <w:rFonts w:cs="Mangal"/>
    </w:rPr>
  </w:style>
  <w:style w:type="paragraph" w:styleId="ListParagraph">
    <w:name w:val="List Paragraph"/>
    <w:basedOn w:val="Normal"/>
    <w:qFormat w:val="1"/>
    <w:pPr>
      <w:spacing w:after="0" w:before="0"/>
      <w:ind w:left="720" w:hanging="0"/>
      <w:contextualSpacing w:val="1"/>
    </w:pPr>
    <w:rPr/>
  </w:style>
  <w:style w:type="numbering" w:styleId="NoList" w:default="1">
    <w:name w:val="No List"/>
    <w:uiPriority w:val="99"/>
    <w:semiHidden w:val="1"/>
    <w:unhideWhenUsed w:val="1"/>
    <w:qFormat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3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knjizara.com/Matt-Weisfeld-o13279" TargetMode="External"/><Relationship Id="rId8" Type="http://schemas.openxmlformats.org/officeDocument/2006/relationships/hyperlink" Target="https://www.mikroknjiga.rs/store/prikaz.php?ref=978-86-7466-626-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tXbgOHHWUN7tEjxLiOenW1I06A==">CgMxLjA4AHIhMU5xaGVQNzVsd3NUNWRudGpGRkY0ZWRnOG5pcEVkR2JT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2023-02-08T12:51:00Z</dcterms:created>
  <dc:creator>Svetlana Anđelić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