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50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071"/>
        <w:gridCol w:w="1921"/>
        <w:gridCol w:w="1140"/>
        <w:gridCol w:w="1989"/>
        <w:gridCol w:w="1229"/>
        <w:tblGridChange w:id="0">
          <w:tblGrid>
            <w:gridCol w:w="3071"/>
            <w:gridCol w:w="1921"/>
            <w:gridCol w:w="1140"/>
            <w:gridCol w:w="1989"/>
            <w:gridCol w:w="1229"/>
          </w:tblGrid>
        </w:tblGridChange>
      </w:tblGrid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2">
            <w:pPr>
              <w:tabs>
                <w:tab w:val="left" w:leader="none" w:pos="567"/>
              </w:tabs>
              <w:spacing w:after="6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Студијски програм: ИНФОРМАЦИОНЕ ТЕХНОЛОГИЈЕ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7">
            <w:pPr>
              <w:tabs>
                <w:tab w:val="left" w:leader="none" w:pos="567"/>
              </w:tabs>
              <w:spacing w:after="6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Назив предмета: </w:t>
            </w:r>
            <w:r w:rsidDel="00000000" w:rsidR="00000000" w:rsidRPr="00000000">
              <w:rPr>
                <w:b w:val="1"/>
                <w:rtl w:val="0"/>
              </w:rPr>
              <w:t xml:space="preserve">Стручни истраживачки рад (предмет завршног рада)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C">
            <w:pPr>
              <w:tabs>
                <w:tab w:val="left" w:leader="none" w:pos="567"/>
              </w:tabs>
              <w:spacing w:after="6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Наставник/наставници: Одговорни наставник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1">
            <w:pPr>
              <w:tabs>
                <w:tab w:val="left" w:leader="none" w:pos="567"/>
              </w:tabs>
              <w:spacing w:after="6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Статус предмета: обавезан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6">
            <w:pPr>
              <w:tabs>
                <w:tab w:val="left" w:leader="none" w:pos="567"/>
              </w:tabs>
              <w:spacing w:after="6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Број ЕСПБ: 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B">
            <w:pPr>
              <w:tabs>
                <w:tab w:val="left" w:leader="none" w:pos="567"/>
              </w:tabs>
              <w:spacing w:after="6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Услов: нема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40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20">
            <w:pPr>
              <w:tabs>
                <w:tab w:val="left" w:leader="none" w:pos="567"/>
              </w:tabs>
              <w:spacing w:after="6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Циљ предмета</w:t>
            </w:r>
          </w:p>
          <w:p w:rsidR="00000000" w:rsidDel="00000000" w:rsidP="00000000" w:rsidRDefault="00000000" w:rsidRPr="00000000" w14:paraId="00000021">
            <w:pPr>
              <w:tabs>
                <w:tab w:val="left" w:leader="none" w:pos="567"/>
              </w:tabs>
              <w:spacing w:after="60" w:lineRule="auto"/>
              <w:jc w:val="both"/>
              <w:rPr>
                <w:b w:val="1"/>
              </w:rPr>
            </w:pPr>
            <w:r w:rsidDel="00000000" w:rsidR="00000000" w:rsidRPr="00000000">
              <w:rPr>
                <w:rtl w:val="0"/>
              </w:rPr>
              <w:t xml:space="preserve">Да у оквиру стручно-истраживачког рада студент примени стручна знања која се односе на теорије, принципе и процесе укључујући вредновање, критичко разумевање на решавању сложених проблема у нестандардним условима у области информационих технологија, посебно израде завршног рада, да успешно комуницира и примењује етичке стандарде.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26">
            <w:pPr>
              <w:tabs>
                <w:tab w:val="left" w:leader="none" w:pos="567"/>
              </w:tabs>
              <w:spacing w:after="6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Исход предмета </w:t>
            </w:r>
          </w:p>
          <w:p w:rsidR="00000000" w:rsidDel="00000000" w:rsidP="00000000" w:rsidRDefault="00000000" w:rsidRPr="00000000" w14:paraId="00000027">
            <w:pPr>
              <w:tabs>
                <w:tab w:val="left" w:leader="none" w:pos="567"/>
              </w:tabs>
              <w:spacing w:after="60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По завршетку овог предмета студент ће бити у стању да: примени стручна знања која се односе на теорије, принципе и процесе укључујући вредновање, критичко разумевање, у области информационих технологија, на решавању сложених проблема у нестандардним условима; примењује вештине успешне комуникације у интеракцији и сарадњи са другима из различитих друштвених група; користи литературу односно изворе информација, предузимљив је у решавању проблема у нестандардним условима; води сложене пројекте самостално и са пуном одговорношћу; примењује етичке стандарде своје професије; организује, контролише и обучава друге за рад; анализира и вреднује различите концепте, моделе и принципе теорије и праксе; испољава позитиван однос према значају целоживотног учења у личном и професионалном развоју.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2C">
            <w:pPr>
              <w:tabs>
                <w:tab w:val="left" w:leader="none" w:pos="567"/>
              </w:tabs>
              <w:spacing w:after="6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Садржај предмета</w:t>
            </w:r>
          </w:p>
          <w:p w:rsidR="00000000" w:rsidDel="00000000" w:rsidP="00000000" w:rsidRDefault="00000000" w:rsidRPr="00000000" w14:paraId="0000002D">
            <w:pPr>
              <w:tabs>
                <w:tab w:val="left" w:leader="none" w:pos="567"/>
              </w:tabs>
              <w:spacing w:after="60" w:lineRule="auto"/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Теоријска настава</w:t>
            </w:r>
          </w:p>
          <w:p w:rsidR="00000000" w:rsidDel="00000000" w:rsidP="00000000" w:rsidRDefault="00000000" w:rsidRPr="00000000" w14:paraId="0000002E">
            <w:pPr>
              <w:widowControl w:val="1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Реализује се у складу са потребама израде и одбране завршног рада. Настава се одвија кроз стручно-истраживачки рад. Студент према својим афинитетима и склоностима бира област стручног рада односно предметног наставника са листе наставника на студијском програму који му дефинише конкретан задатак. Студент учи да самостално прибаља научне и стручне информације из различитих извора. Стиче свест о поузданости научних и стручних информација. Посебна пажња посвећује се коришћењу литературе, библиографским базама и методима истраживања. Стручно-истраживачки рад обухвата: активно праћење литературе, организацију и надгледано извођење истраживања, статистичку обраду података, реализацију задатака стручне области којој припада тема стручно-истраживачког рада.</w:t>
            </w:r>
          </w:p>
          <w:p w:rsidR="00000000" w:rsidDel="00000000" w:rsidP="00000000" w:rsidRDefault="00000000" w:rsidRPr="00000000" w14:paraId="0000002F">
            <w:pPr>
              <w:tabs>
                <w:tab w:val="left" w:leader="none" w:pos="567"/>
              </w:tabs>
              <w:spacing w:after="60" w:lineRule="auto"/>
              <w:jc w:val="both"/>
              <w:rPr>
                <w:i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tabs>
                <w:tab w:val="left" w:leader="none" w:pos="567"/>
              </w:tabs>
              <w:spacing w:after="60" w:lineRule="auto"/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Практична настава</w:t>
            </w:r>
          </w:p>
          <w:p w:rsidR="00000000" w:rsidDel="00000000" w:rsidP="00000000" w:rsidRDefault="00000000" w:rsidRPr="00000000" w14:paraId="00000031">
            <w:pPr>
              <w:tabs>
                <w:tab w:val="left" w:leader="none" w:pos="567"/>
              </w:tabs>
              <w:spacing w:after="60" w:lineRule="auto"/>
              <w:jc w:val="both"/>
              <w:rPr>
                <w:i w:val="1"/>
              </w:rPr>
            </w:pPr>
            <w:r w:rsidDel="00000000" w:rsidR="00000000" w:rsidRPr="00000000">
              <w:rPr>
                <w:rtl w:val="0"/>
              </w:rPr>
              <w:t xml:space="preserve">Практична настава се реализује у зависности од изабране уже стручне области којој припада тема стручно-истраживачког рада, и у складу са изабраном темом. У оквиру практичне наставе студент учествује у реализацији задатака који воде реализацији завршног рада.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36">
            <w:pPr>
              <w:tabs>
                <w:tab w:val="left" w:leader="none" w:pos="567"/>
              </w:tabs>
              <w:spacing w:after="6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Литература </w:t>
            </w:r>
          </w:p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567"/>
              </w:tabs>
              <w:spacing w:after="0" w:before="0" w:line="240" w:lineRule="auto"/>
              <w:ind w:left="720" w:right="0" w:hanging="36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Упутство за израду </w:t>
            </w:r>
            <w:r w:rsidDel="00000000" w:rsidR="00000000" w:rsidRPr="00000000">
              <w:rPr>
                <w:rtl w:val="0"/>
              </w:rPr>
              <w:t xml:space="preserve">завршног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рада, ВШССИТ, Београд, 20</w:t>
            </w:r>
            <w:r w:rsidDel="00000000" w:rsidR="00000000" w:rsidRPr="00000000">
              <w:rPr>
                <w:rtl w:val="0"/>
              </w:rPr>
              <w:t xml:space="preserve">20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567"/>
              </w:tabs>
              <w:spacing w:after="0" w:before="0" w:line="240" w:lineRule="auto"/>
              <w:ind w:left="720" w:right="0" w:hanging="36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Цитирање и израда пописа литературе, упутство, ВШССИТ, Београд, 2020.</w:t>
            </w:r>
          </w:p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567"/>
              </w:tabs>
              <w:spacing w:after="0" w:before="0" w:line="240" w:lineRule="auto"/>
              <w:ind w:left="720" w:right="0" w:hanging="36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Најчешће грешке при изради студентских радова, ВШССИТ, Београд, 2020.</w:t>
            </w:r>
          </w:p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567"/>
              </w:tabs>
              <w:spacing w:after="0" w:before="0" w:line="240" w:lineRule="auto"/>
              <w:ind w:left="720" w:right="0" w:hanging="36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Правила писања студентских радова, ВШССИТ, Београд, 2020.</w:t>
            </w:r>
          </w:p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567"/>
              </w:tabs>
              <w:spacing w:after="0" w:before="0" w:line="240" w:lineRule="auto"/>
              <w:ind w:left="720" w:right="0" w:hanging="36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Упутство за анализу и критичко размишљање, ВШССИТ, Београд, 2020.</w:t>
            </w:r>
          </w:p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567"/>
              </w:tabs>
              <w:spacing w:after="60" w:before="0" w:line="240" w:lineRule="auto"/>
              <w:ind w:left="720" w:right="0" w:hanging="36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Литература зависно од изабране области на коју се истраживачки рад односи.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1">
            <w:pPr>
              <w:tabs>
                <w:tab w:val="left" w:leader="none" w:pos="567"/>
              </w:tabs>
              <w:spacing w:after="6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Број часова  активне наставе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42">
            <w:pPr>
              <w:tabs>
                <w:tab w:val="left" w:leader="none" w:pos="567"/>
              </w:tabs>
              <w:spacing w:after="6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Теоријска настава: 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44">
            <w:pPr>
              <w:tabs>
                <w:tab w:val="left" w:leader="none" w:pos="567"/>
              </w:tabs>
              <w:spacing w:after="6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Практична настава: 0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46">
            <w:pPr>
              <w:tabs>
                <w:tab w:val="left" w:leader="none" w:pos="567"/>
              </w:tabs>
              <w:spacing w:after="6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Методе извођења наставе</w:t>
            </w:r>
          </w:p>
          <w:p w:rsidR="00000000" w:rsidDel="00000000" w:rsidP="00000000" w:rsidRDefault="00000000" w:rsidRPr="00000000" w14:paraId="00000047">
            <w:pPr>
              <w:tabs>
                <w:tab w:val="left" w:leader="none" w:pos="567"/>
              </w:tabs>
              <w:spacing w:after="60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Студент самостално истражује проблем (тему завршног рада) коју је одаброа у складу са својим склоностима и интересовањима, а која мора да буде у складу са студијским програмима ВШССИТ, уз консултације и прађење од стране ментора. Студент у договору са ментором дефинише тему, садржај и методологију која ће се применити приликом израде завршног рада. Током стручно-истрађивачког рада студента, предметни наставник (ментор) даје сугестије студенту, упућује га на упутства која постоје у ВШССИТ, као и на одређену литературу у вези са темом, и додатно га усмерава у циљу израде квалитетног завршног рада. Ментор води рачуна о томе да тема коју је студент одабрао није већ обрађивана од стране неког другог студента.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4C">
            <w:pPr>
              <w:tabs>
                <w:tab w:val="left" w:leader="none" w:pos="567"/>
              </w:tabs>
              <w:spacing w:after="6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Оцена  знања (максимални број поена 100)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1">
            <w:pPr>
              <w:tabs>
                <w:tab w:val="left" w:leader="none" w:pos="567"/>
              </w:tabs>
              <w:spacing w:after="6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Предиспитне обавезе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2">
            <w:pPr>
              <w:tabs>
                <w:tab w:val="left" w:leader="none" w:pos="567"/>
              </w:tabs>
              <w:spacing w:after="6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  <w:t xml:space="preserve">поена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53">
            <w:pPr>
              <w:tabs>
                <w:tab w:val="left" w:leader="none" w:pos="567"/>
              </w:tabs>
              <w:spacing w:after="6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Завршни испит 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55">
            <w:pPr>
              <w:tabs>
                <w:tab w:val="left" w:leader="none" w:pos="567"/>
              </w:tabs>
              <w:spacing w:after="6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  <w:t xml:space="preserve">поена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/>
          <w:p w:rsidR="00000000" w:rsidDel="00000000" w:rsidP="00000000" w:rsidRDefault="00000000" w:rsidRPr="00000000" w14:paraId="00000056">
            <w:pPr>
              <w:tabs>
                <w:tab w:val="left" w:leader="none" w:pos="567"/>
              </w:tabs>
              <w:spacing w:after="60" w:lineRule="auto"/>
              <w:rPr>
                <w:i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7">
            <w:pPr>
              <w:tabs>
                <w:tab w:val="left" w:leader="none" w:pos="567"/>
              </w:tabs>
              <w:spacing w:after="6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58">
            <w:pPr>
              <w:tabs>
                <w:tab w:val="left" w:leader="none" w:pos="567"/>
              </w:tabs>
              <w:spacing w:after="60" w:lineRule="auto"/>
              <w:rPr>
                <w:i w:val="1"/>
              </w:rPr>
            </w:pPr>
            <w:r w:rsidDel="00000000" w:rsidR="00000000" w:rsidRPr="00000000">
              <w:rPr>
                <w:rtl w:val="0"/>
              </w:rPr>
              <w:t xml:space="preserve">писмени или усмени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A">
            <w:pPr>
              <w:tabs>
                <w:tab w:val="left" w:leader="none" w:pos="567"/>
              </w:tabs>
              <w:spacing w:after="60" w:lineRule="auto"/>
              <w:rPr/>
            </w:pPr>
            <w:r w:rsidDel="00000000" w:rsidR="00000000" w:rsidRPr="00000000">
              <w:rPr>
                <w:rtl w:val="0"/>
              </w:rPr>
              <w:t xml:space="preserve">100</w:t>
            </w:r>
          </w:p>
        </w:tc>
      </w:tr>
      <w:tr>
        <w:trPr>
          <w:cantSplit w:val="0"/>
          <w:trHeight w:val="227" w:hRule="atLeast"/>
          <w:tblHeader w:val="0"/>
        </w:trPr>
        <w:tc>
          <w:tcPr/>
          <w:p w:rsidR="00000000" w:rsidDel="00000000" w:rsidP="00000000" w:rsidRDefault="00000000" w:rsidRPr="00000000" w14:paraId="0000005B">
            <w:pPr>
              <w:tabs>
                <w:tab w:val="left" w:leader="none" w:pos="567"/>
              </w:tabs>
              <w:spacing w:after="60" w:lineRule="auto"/>
              <w:rPr>
                <w:i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C">
            <w:pPr>
              <w:tabs>
                <w:tab w:val="left" w:leader="none" w:pos="567"/>
              </w:tabs>
              <w:spacing w:after="6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5D">
            <w:pPr>
              <w:tabs>
                <w:tab w:val="left" w:leader="none" w:pos="567"/>
              </w:tabs>
              <w:spacing w:after="60" w:lineRule="auto"/>
              <w:rPr>
                <w:i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F">
            <w:pPr>
              <w:tabs>
                <w:tab w:val="left" w:leader="none" w:pos="567"/>
              </w:tabs>
              <w:spacing w:after="60" w:lineRule="auto"/>
              <w:rPr>
                <w:i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0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lang w:val="sr-Latn-CS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5750B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cs="Times New Roman" w:eastAsia="Times New Roman" w:hAnsi="Times New Roman"/>
      <w:sz w:val="20"/>
      <w:szCs w:val="20"/>
      <w:lang w:eastAsia="sr-Latn-CS" w:val="sr-Latn-CS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Grid">
    <w:name w:val="Table Grid"/>
    <w:basedOn w:val="TableNormal"/>
    <w:rsid w:val="005750B5"/>
    <w:pPr>
      <w:spacing w:after="0" w:line="240" w:lineRule="auto"/>
    </w:pPr>
    <w:rPr>
      <w:rFonts w:ascii="Times New Roman" w:cs="Times New Roman" w:eastAsia="Times New Roman" w:hAnsi="Times New Roman"/>
      <w:sz w:val="20"/>
      <w:szCs w:val="20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StyleVerdana" w:customStyle="1">
    <w:name w:val="Style Verdana"/>
    <w:basedOn w:val="DefaultParagraphFont"/>
    <w:rsid w:val="00121E00"/>
    <w:rPr>
      <w:rFonts w:ascii="Verdana" w:hAnsi="Verdana"/>
      <w:b w:val="1"/>
      <w:sz w:val="22"/>
    </w:rPr>
  </w:style>
  <w:style w:type="paragraph" w:styleId="ListParagraph">
    <w:name w:val="List Paragraph"/>
    <w:basedOn w:val="Normal"/>
    <w:uiPriority w:val="34"/>
    <w:qFormat w:val="1"/>
    <w:rsid w:val="00855BD3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bwvCjNZnGupYqtf8/pnXgwXKc8Q==">CgMxLjA4AHIhMW1fald3Y0V5WnVrblZKWjlDMzNDTGRFM0lLdnNPaEg1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2023-03-07T09:32:00Z</dcterms:created>
  <dc:creator>goran.radic</dc:creator>
</cp:coreProperties>
</file>